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0627BA" w:rsidRPr="00611C13" w:rsidRDefault="000627BA" w:rsidP="00540BC9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0627BA" w:rsidRPr="00611C13" w:rsidTr="00540BC9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9A144F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0627BA" w:rsidRPr="00611C13" w:rsidRDefault="000627BA" w:rsidP="00540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9A144F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</w:tbl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D95563" w:rsidRDefault="00D95563" w:rsidP="00D9556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D95563" w:rsidRDefault="00D95563" w:rsidP="00D9556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525AD">
        <w:rPr>
          <w:rFonts w:ascii="Times New Roman" w:hAnsi="Times New Roman"/>
          <w:b/>
          <w:sz w:val="28"/>
          <w:szCs w:val="26"/>
        </w:rPr>
        <w:t xml:space="preserve">О внесении изменений в постановление администрации                                       Ныровского сельского поселения от 11.10.2013 № </w:t>
      </w:r>
      <w:r w:rsidR="00413B01">
        <w:rPr>
          <w:rFonts w:ascii="Times New Roman" w:hAnsi="Times New Roman"/>
          <w:b/>
          <w:sz w:val="28"/>
          <w:szCs w:val="26"/>
        </w:rPr>
        <w:t>69</w:t>
      </w:r>
    </w:p>
    <w:p w:rsidR="00D95563" w:rsidRDefault="00D95563" w:rsidP="0054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7B" w:rsidRPr="00E05D7B" w:rsidRDefault="00E05D7B" w:rsidP="00E05D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</w:t>
      </w:r>
      <w:r w:rsidRPr="00E05D7B">
        <w:rPr>
          <w:rFonts w:ascii="Times New Roman" w:eastAsia="Times New Roman" w:hAnsi="Times New Roman" w:cs="Times New Roman"/>
          <w:sz w:val="28"/>
          <w:szCs w:val="28"/>
        </w:rPr>
        <w:t>от 28.08.2013 № 51 «Об утверждении Перечня муниципальных программ муниципального образования Ныровское сельское поселение Тужинского района»</w:t>
      </w:r>
      <w:r w:rsidRPr="00E05D7B">
        <w:rPr>
          <w:rFonts w:ascii="Times New Roman" w:hAnsi="Times New Roman" w:cs="Times New Roman"/>
          <w:sz w:val="28"/>
          <w:szCs w:val="28"/>
        </w:rPr>
        <w:t xml:space="preserve">, от 26.02.2015 № 17 (в ред. от 12.09.2016)              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0627BA" w:rsidRDefault="00E05D7B" w:rsidP="00540B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27BA" w:rsidRPr="00611C13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FB3DA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 w:rsidR="00FB3DA4" w:rsidRPr="00F75CC8">
        <w:rPr>
          <w:rFonts w:ascii="Times New Roman" w:hAnsi="Times New Roman"/>
          <w:sz w:val="28"/>
          <w:szCs w:val="28"/>
        </w:rPr>
        <w:t xml:space="preserve"> муниципально</w:t>
      </w:r>
      <w:r w:rsidR="00FB3DA4">
        <w:rPr>
          <w:rFonts w:ascii="Times New Roman" w:hAnsi="Times New Roman"/>
          <w:sz w:val="28"/>
          <w:szCs w:val="28"/>
        </w:rPr>
        <w:t>м</w:t>
      </w:r>
      <w:r w:rsidR="00FB3DA4" w:rsidRPr="00F75CC8">
        <w:rPr>
          <w:rFonts w:ascii="Times New Roman" w:hAnsi="Times New Roman"/>
          <w:sz w:val="28"/>
          <w:szCs w:val="28"/>
        </w:rPr>
        <w:t xml:space="preserve"> образовани</w:t>
      </w:r>
      <w:r w:rsidR="00FB3DA4">
        <w:rPr>
          <w:rFonts w:ascii="Times New Roman" w:hAnsi="Times New Roman"/>
          <w:sz w:val="28"/>
          <w:szCs w:val="28"/>
        </w:rPr>
        <w:t>и</w:t>
      </w:r>
      <w:r w:rsidR="00FB3DA4" w:rsidRPr="00F75CC8">
        <w:rPr>
          <w:rFonts w:ascii="Times New Roman" w:hAnsi="Times New Roman"/>
          <w:sz w:val="28"/>
          <w:szCs w:val="28"/>
        </w:rPr>
        <w:t xml:space="preserve"> Ныровское сельское поселени</w:t>
      </w:r>
      <w:r w:rsidR="00FB3DA4">
        <w:rPr>
          <w:rFonts w:ascii="Times New Roman" w:hAnsi="Times New Roman"/>
          <w:sz w:val="28"/>
          <w:szCs w:val="28"/>
        </w:rPr>
        <w:t>е</w:t>
      </w:r>
      <w:r w:rsidR="000627BA" w:rsidRPr="00611C1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0627BA" w:rsidRPr="00611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627BA" w:rsidRPr="00611C1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57A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Ныровского сельского поселения от 11.10.2013 № </w:t>
      </w:r>
      <w:r w:rsidR="00413B01">
        <w:rPr>
          <w:rFonts w:ascii="Times New Roman" w:hAnsi="Times New Roman" w:cs="Times New Roman"/>
          <w:sz w:val="28"/>
          <w:szCs w:val="28"/>
        </w:rPr>
        <w:t>69</w:t>
      </w:r>
      <w:r w:rsidRPr="000E057A">
        <w:rPr>
          <w:rFonts w:ascii="Times New Roman" w:hAnsi="Times New Roman" w:cs="Times New Roman"/>
          <w:sz w:val="28"/>
          <w:szCs w:val="28"/>
        </w:rPr>
        <w:t xml:space="preserve">, </w:t>
      </w:r>
      <w:r w:rsidRPr="000E05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0627BA" w:rsidRPr="00611C13" w:rsidRDefault="000627BA" w:rsidP="00540B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0627BA" w:rsidRDefault="000627BA" w:rsidP="00540BC9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</w:t>
      </w:r>
      <w:r w:rsidR="00E05D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Г.Н. Тохтеев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9A144F">
        <w:rPr>
          <w:rFonts w:ascii="Times New Roman" w:hAnsi="Times New Roman" w:cs="Times New Roman"/>
          <w:sz w:val="28"/>
          <w:szCs w:val="28"/>
        </w:rPr>
        <w:t>26.12.2017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E05D7B">
        <w:rPr>
          <w:rFonts w:ascii="Times New Roman" w:hAnsi="Times New Roman" w:cs="Times New Roman"/>
          <w:sz w:val="28"/>
          <w:szCs w:val="28"/>
        </w:rPr>
        <w:t xml:space="preserve"> </w:t>
      </w:r>
      <w:r w:rsidR="009A144F">
        <w:rPr>
          <w:rFonts w:ascii="Times New Roman" w:hAnsi="Times New Roman" w:cs="Times New Roman"/>
          <w:sz w:val="28"/>
          <w:szCs w:val="28"/>
        </w:rPr>
        <w:t>181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A" w:rsidRPr="003B6608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7BA" w:rsidRPr="00744A7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FB3DA4" w:rsidRPr="00FB3DA4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в муниципальном образовании Ныровское сельское поселение</w:t>
      </w:r>
      <w:r w:rsidRPr="00744A7A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5D7B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>-</w:t>
      </w:r>
      <w:r w:rsidR="00E05D7B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</w:p>
    <w:p w:rsidR="000627BA" w:rsidRDefault="00E05D7B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0627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27BA" w:rsidRPr="00744A7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FB3DA4" w:rsidRPr="00FB3DA4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в муниципальном образовании Ныровское сельское поселение</w:t>
      </w:r>
      <w:r w:rsidR="00744A7A" w:rsidRPr="00744A7A">
        <w:rPr>
          <w:rFonts w:ascii="Times New Roman" w:hAnsi="Times New Roman"/>
          <w:b/>
          <w:sz w:val="28"/>
          <w:szCs w:val="28"/>
        </w:rPr>
        <w:t xml:space="preserve">» 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5D7B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5D7B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0627BA" w:rsidRPr="000627BA" w:rsidTr="00540BC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0B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 Кировской области (далее – Администрация сельского поселения)</w:t>
            </w:r>
          </w:p>
        </w:tc>
      </w:tr>
      <w:tr w:rsidR="00C8786B" w:rsidRPr="000627BA" w:rsidTr="00540BC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86B" w:rsidRPr="000627BA" w:rsidRDefault="00C8786B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6B" w:rsidRPr="000627BA" w:rsidRDefault="00C8786B" w:rsidP="00540B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7BA" w:rsidRPr="000627BA" w:rsidTr="00540BC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3DA4" w:rsidRPr="000627BA" w:rsidTr="00540BC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3DA4" w:rsidRPr="000627BA" w:rsidRDefault="00FB3DA4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A4" w:rsidRPr="00C37011" w:rsidRDefault="00FB3DA4" w:rsidP="00540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762EE">
              <w:rPr>
                <w:rFonts w:ascii="Times New Roman" w:hAnsi="Times New Roman"/>
                <w:sz w:val="28"/>
              </w:rPr>
              <w:t xml:space="preserve">Реализация мер, направленных на стимулирование энергосбережения  и повышение энергетической эффективности деятельности, связанной с использованием энергетических ресурсов в </w:t>
            </w:r>
            <w:r>
              <w:rPr>
                <w:rFonts w:ascii="Times New Roman" w:hAnsi="Times New Roman"/>
                <w:sz w:val="28"/>
              </w:rPr>
              <w:t>Ныровском сельском поселении</w:t>
            </w:r>
            <w:r w:rsidRPr="003762EE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B3DA4" w:rsidRPr="000627BA" w:rsidTr="00540BC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3DA4" w:rsidRPr="000627BA" w:rsidRDefault="00FB3DA4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A4" w:rsidRPr="00B659DC" w:rsidRDefault="00FB3DA4" w:rsidP="00FB3DA4">
            <w:pPr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r w:rsidRPr="00B659DC">
              <w:rPr>
                <w:rFonts w:ascii="Times New Roman" w:eastAsia="Times New Roman" w:hAnsi="Times New Roman"/>
                <w:sz w:val="28"/>
                <w:szCs w:val="26"/>
              </w:rPr>
              <w:t>овышение эф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фективности потребления энергии;</w:t>
            </w:r>
          </w:p>
          <w:p w:rsidR="00FB3DA4" w:rsidRPr="00B659DC" w:rsidRDefault="00FB3DA4" w:rsidP="00FB3DA4">
            <w:pPr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с</w:t>
            </w:r>
            <w:r w:rsidRPr="00B659DC">
              <w:rPr>
                <w:rFonts w:ascii="Times New Roman" w:eastAsia="Times New Roman" w:hAnsi="Times New Roman"/>
                <w:sz w:val="28"/>
                <w:szCs w:val="26"/>
              </w:rPr>
              <w:t>окращение расхода бюджетных средств на оплату за энергоресурсы, в том числе за счет сокращения потерь те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пловой и электрической энергии;</w:t>
            </w:r>
          </w:p>
          <w:p w:rsidR="00FB3DA4" w:rsidRPr="00B659DC" w:rsidRDefault="00FB3DA4" w:rsidP="00FB3DA4">
            <w:pPr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о</w:t>
            </w:r>
            <w:r w:rsidRPr="00B659DC">
              <w:rPr>
                <w:rFonts w:ascii="Times New Roman" w:eastAsia="Times New Roman" w:hAnsi="Times New Roman"/>
                <w:sz w:val="28"/>
                <w:szCs w:val="26"/>
              </w:rPr>
              <w:t>беспечение учета всего объема потреб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ляемых энергетических ресурсов;</w:t>
            </w:r>
          </w:p>
          <w:p w:rsidR="00FB3DA4" w:rsidRPr="00B659DC" w:rsidRDefault="00FB3DA4" w:rsidP="00FB3DA4">
            <w:pPr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о</w:t>
            </w:r>
            <w:r w:rsidRPr="00B659DC">
              <w:rPr>
                <w:rFonts w:ascii="Times New Roman" w:eastAsia="Times New Roman" w:hAnsi="Times New Roman"/>
                <w:sz w:val="28"/>
                <w:szCs w:val="26"/>
              </w:rPr>
              <w:t xml:space="preserve">беспечение мониторинга потребления энергетических ресурсов 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и их эффективного использования;</w:t>
            </w:r>
          </w:p>
          <w:p w:rsidR="00FB3DA4" w:rsidRPr="00330556" w:rsidRDefault="00FB3DA4" w:rsidP="00FB3DA4">
            <w:pPr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B659DC">
              <w:rPr>
                <w:rFonts w:ascii="Times New Roman" w:eastAsia="Times New Roman" w:hAnsi="Times New Roman"/>
                <w:sz w:val="28"/>
                <w:szCs w:val="26"/>
              </w:rPr>
              <w:t>повышение эффективности пропаганды энергосбережения.</w:t>
            </w:r>
          </w:p>
        </w:tc>
      </w:tr>
      <w:tr w:rsidR="00FB3DA4" w:rsidRPr="000627BA" w:rsidTr="00540BC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3DA4" w:rsidRPr="00717921" w:rsidRDefault="00FB3DA4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670A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4B67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A4" w:rsidRPr="004B670A" w:rsidRDefault="00AD3943" w:rsidP="00AD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экономия электрической энергии</w:t>
            </w:r>
            <w:r w:rsidR="004B670A"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B670A" w:rsidRPr="004B670A" w:rsidRDefault="004B670A" w:rsidP="00AD3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сокращение потерь воды в общем объеме поднятой воды;</w:t>
            </w:r>
          </w:p>
          <w:p w:rsidR="004B670A" w:rsidRPr="004B670A" w:rsidRDefault="004B670A" w:rsidP="004B6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доля осветительных устройств с использованием светодиодов в общем объеме используемых осветительных устройств.</w:t>
            </w:r>
          </w:p>
        </w:tc>
      </w:tr>
      <w:tr w:rsidR="00FB3DA4" w:rsidRPr="000627BA" w:rsidTr="00540BC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3DA4" w:rsidRPr="000627BA" w:rsidRDefault="00FB3DA4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A4" w:rsidRPr="000627BA" w:rsidRDefault="00E05D7B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B3DA4" w:rsidRPr="000627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3DA4"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95A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B3DA4" w:rsidRPr="000627BA" w:rsidRDefault="00FB3DA4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FB3DA4" w:rsidRPr="000627BA" w:rsidTr="00540BC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3DA4" w:rsidRPr="000627BA" w:rsidRDefault="00FB3DA4" w:rsidP="00C878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 w:rsidR="00C8786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A4" w:rsidRPr="00314EF3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 w:rsidR="003031F2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F6F97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03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F97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B3DA4" w:rsidRDefault="003031F2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F97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1F6F97" w:rsidRDefault="001F6F97" w:rsidP="001F6F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DA4" w:rsidRDefault="003031F2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F97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1F6F97" w:rsidRPr="00314EF3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B3DA4" w:rsidRDefault="003031F2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F97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1F6F97" w:rsidRPr="00314EF3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B3DA4" w:rsidRDefault="003031F2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E7EF4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F97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1F6F97" w:rsidRPr="00314EF3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B3DA4" w:rsidRDefault="003031F2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B2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F97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1F6F97" w:rsidRPr="00314EF3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B3DA4" w:rsidRDefault="003031F2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B2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DA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B3DA4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F6F97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1F6F97" w:rsidRPr="00314EF3" w:rsidRDefault="001F6F97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B3DA4" w:rsidRPr="00314EF3" w:rsidRDefault="00FB3DA4" w:rsidP="00540BC9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FB3DA4" w:rsidRPr="000627BA" w:rsidTr="00540BC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B3DA4" w:rsidRPr="00717921" w:rsidRDefault="00FB3DA4" w:rsidP="00540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670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4B67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0A" w:rsidRPr="004B670A" w:rsidRDefault="004B670A" w:rsidP="004B67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экономия электрической энергии;</w:t>
            </w:r>
          </w:p>
          <w:p w:rsidR="004B670A" w:rsidRPr="004B670A" w:rsidRDefault="004B670A" w:rsidP="004B67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сокращение потерь воды в общем объеме поднятой воды;</w:t>
            </w:r>
          </w:p>
          <w:p w:rsidR="00FB3DA4" w:rsidRPr="00D87265" w:rsidRDefault="004B670A" w:rsidP="004B6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доля осветительных устройств с использованием светодиодов в общем объеме используемых осветительных устройств.</w:t>
            </w:r>
          </w:p>
        </w:tc>
      </w:tr>
    </w:tbl>
    <w:p w:rsidR="000627BA" w:rsidRDefault="000627BA" w:rsidP="000627BA"/>
    <w:p w:rsidR="000627BA" w:rsidRPr="00973C8A" w:rsidRDefault="000627BA" w:rsidP="00062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C8A">
        <w:rPr>
          <w:rFonts w:ascii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Энергоресурсосбережение является одной из самых серьёзных задач XXI века. От результатов решения этой проблемы зависит место нашего общества в ряду развитых в экономическом отношении стран и уровень жизни наших граждан.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 xml:space="preserve">Энергорасточительность </w:t>
      </w:r>
      <w:proofErr w:type="gramStart"/>
      <w:r w:rsidRPr="00420098">
        <w:rPr>
          <w:rFonts w:ascii="Times New Roman" w:hAnsi="Times New Roman"/>
          <w:sz w:val="28"/>
        </w:rPr>
        <w:t>свойственна</w:t>
      </w:r>
      <w:proofErr w:type="gramEnd"/>
      <w:r w:rsidRPr="00420098">
        <w:rPr>
          <w:rFonts w:ascii="Times New Roman" w:hAnsi="Times New Roman"/>
          <w:sz w:val="28"/>
        </w:rPr>
        <w:t xml:space="preserve"> всем российским поселениям. Она превратилась в проблему еще на стадии создания коммунальной инфраструктуры и сохраняется до настоящего времени. 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</w:t>
      </w:r>
      <w:r>
        <w:rPr>
          <w:rFonts w:ascii="Times New Roman" w:hAnsi="Times New Roman"/>
          <w:sz w:val="28"/>
        </w:rPr>
        <w:t>Ныровского сельского поселения</w:t>
      </w:r>
      <w:r w:rsidRPr="00420098">
        <w:rPr>
          <w:rFonts w:ascii="Times New Roman" w:hAnsi="Times New Roman"/>
          <w:sz w:val="28"/>
        </w:rPr>
        <w:t>.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Законодательные требования по решению проблемы изложены в  Федеральном законе №</w:t>
      </w:r>
      <w:r>
        <w:rPr>
          <w:rFonts w:ascii="Times New Roman" w:hAnsi="Times New Roman"/>
          <w:sz w:val="28"/>
        </w:rPr>
        <w:t xml:space="preserve"> </w:t>
      </w:r>
      <w:r w:rsidRPr="00420098">
        <w:rPr>
          <w:rFonts w:ascii="Times New Roman" w:hAnsi="Times New Roman"/>
          <w:sz w:val="28"/>
        </w:rPr>
        <w:t xml:space="preserve">261- ФЗ от 23.11.2009 «Об энергосбережении и о повышении энергетической эффективности и о внесении изменений в </w:t>
      </w:r>
      <w:r w:rsidRPr="00420098">
        <w:rPr>
          <w:rFonts w:ascii="Times New Roman" w:hAnsi="Times New Roman"/>
          <w:sz w:val="28"/>
        </w:rPr>
        <w:lastRenderedPageBreak/>
        <w:t>отдельные законодательные акты Российской федерации» (далее – Федеральный закон).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 xml:space="preserve">В настоящее время эффективность использования энергоресурсов в </w:t>
      </w:r>
      <w:r>
        <w:rPr>
          <w:rFonts w:ascii="Times New Roman" w:hAnsi="Times New Roman"/>
          <w:sz w:val="28"/>
        </w:rPr>
        <w:t>поселении</w:t>
      </w:r>
      <w:r w:rsidRPr="00420098">
        <w:rPr>
          <w:rFonts w:ascii="Times New Roman" w:hAnsi="Times New Roman"/>
          <w:sz w:val="28"/>
        </w:rPr>
        <w:t xml:space="preserve"> крайне низка. В  жилищно-коммунальном  хозяйстве  </w:t>
      </w:r>
      <w:r>
        <w:rPr>
          <w:rFonts w:ascii="Times New Roman" w:hAnsi="Times New Roman"/>
          <w:sz w:val="28"/>
        </w:rPr>
        <w:t>поселения</w:t>
      </w:r>
      <w:r w:rsidRPr="00420098">
        <w:rPr>
          <w:rFonts w:ascii="Times New Roman" w:hAnsi="Times New Roman"/>
          <w:sz w:val="28"/>
        </w:rPr>
        <w:t xml:space="preserve"> имеет  место  неучтенное  потребление  энергоресурсов  и  воды,  имеются  факты  слива  теплоносителя  из  системы  отопления  в  отопительный  период, что  приводит  к  сверхнормативному  расходу  горячей  воды,  не  оплачиваемой  потребителями.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В сложившейся ситуации при современном уровне развития техники и технологии</w:t>
      </w:r>
      <w:r>
        <w:rPr>
          <w:rFonts w:ascii="Times New Roman" w:hAnsi="Times New Roman"/>
          <w:sz w:val="28"/>
        </w:rPr>
        <w:t>,</w:t>
      </w:r>
      <w:r w:rsidRPr="00420098">
        <w:rPr>
          <w:rFonts w:ascii="Times New Roman" w:hAnsi="Times New Roman"/>
          <w:sz w:val="28"/>
        </w:rPr>
        <w:t xml:space="preserve"> выполнение работ по повышению энергоэффективности в бюджетной сфере </w:t>
      </w:r>
      <w:r>
        <w:rPr>
          <w:rFonts w:ascii="Times New Roman" w:hAnsi="Times New Roman"/>
          <w:sz w:val="28"/>
        </w:rPr>
        <w:t>сельского поселения</w:t>
      </w:r>
      <w:r w:rsidRPr="00420098">
        <w:rPr>
          <w:rFonts w:ascii="Times New Roman" w:hAnsi="Times New Roman"/>
          <w:sz w:val="28"/>
        </w:rPr>
        <w:t xml:space="preserve"> приведет к решению комплекса важных экономических и социальных проблем:</w:t>
      </w:r>
    </w:p>
    <w:p w:rsidR="00FB3DA4" w:rsidRPr="00420098" w:rsidRDefault="00FB3DA4" w:rsidP="00FB3D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сокращению затрат населения и местного бюджета на приобретение энергетических ресурсов;</w:t>
      </w:r>
    </w:p>
    <w:p w:rsidR="00FB3DA4" w:rsidRPr="00420098" w:rsidRDefault="00FB3DA4" w:rsidP="00FB3D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повышению энергетической безопасности;</w:t>
      </w:r>
    </w:p>
    <w:p w:rsidR="00FB3DA4" w:rsidRPr="00420098" w:rsidRDefault="00FB3DA4" w:rsidP="00FB3D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устойчивости к будущему повышению цен на энергетические ресурсы;</w:t>
      </w:r>
    </w:p>
    <w:p w:rsidR="00FB3DA4" w:rsidRPr="00420098" w:rsidRDefault="00FB3DA4" w:rsidP="00FB3DA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>уменьшению загрязнения окружающей среды.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 xml:space="preserve">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энергии, на муниципальных объектах ЖКХ, жилищного фонда и социальной сферы. 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 xml:space="preserve">Проблема усугубляется неудовлетворительным </w:t>
      </w:r>
      <w:r w:rsidR="00540BC9">
        <w:rPr>
          <w:rFonts w:ascii="Times New Roman" w:hAnsi="Times New Roman"/>
          <w:sz w:val="28"/>
        </w:rPr>
        <w:t xml:space="preserve">техническим </w:t>
      </w:r>
      <w:r w:rsidRPr="00420098">
        <w:rPr>
          <w:rFonts w:ascii="Times New Roman" w:hAnsi="Times New Roman"/>
          <w:sz w:val="28"/>
        </w:rPr>
        <w:t>состоянием большей  части  коммунальных объектов  и  инженерных  сетей  в  связи  с  длительным  сроком  их  эксплуатации. В  результате  изношенности  сетей,  неэффективного  управления  в  вопросах  тарифной  политики,  технологического  отставания  и  просто  бесхозяйственности  бездарно  тратятся  огромные  энергетические  ресурсы.</w:t>
      </w:r>
    </w:p>
    <w:p w:rsidR="00FB3DA4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20098">
        <w:rPr>
          <w:rFonts w:ascii="Times New Roman" w:hAnsi="Times New Roman"/>
          <w:sz w:val="28"/>
        </w:rPr>
        <w:t xml:space="preserve">Реализация энергосберегающей политики в </w:t>
      </w:r>
      <w:r>
        <w:rPr>
          <w:rFonts w:ascii="Times New Roman" w:hAnsi="Times New Roman"/>
          <w:sz w:val="28"/>
        </w:rPr>
        <w:t>сельском поселении</w:t>
      </w:r>
      <w:r w:rsidRPr="00420098">
        <w:rPr>
          <w:rFonts w:ascii="Times New Roman" w:hAnsi="Times New Roman"/>
          <w:sz w:val="28"/>
        </w:rPr>
        <w:t xml:space="preserve"> должна обеспечить заинтересованность потребителей в экономии энергетических ресурсов, сократить финансовые затраты потребителей, включая население, на оплату потребляемых энергетических ресурсов, улучшить экологическую обстановку.</w:t>
      </w:r>
    </w:p>
    <w:p w:rsidR="00FB3DA4" w:rsidRPr="00420098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3C8A" w:rsidRP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73C8A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FB3DA4" w:rsidRPr="00C37011" w:rsidRDefault="00FB3DA4" w:rsidP="00FB3D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51CA">
        <w:rPr>
          <w:rFonts w:ascii="Times New Roman" w:eastAsia="Times New Roman" w:hAnsi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/>
          <w:sz w:val="28"/>
        </w:rPr>
        <w:t>р</w:t>
      </w:r>
      <w:r w:rsidRPr="003762EE">
        <w:rPr>
          <w:rFonts w:ascii="Times New Roman" w:hAnsi="Times New Roman"/>
          <w:sz w:val="28"/>
        </w:rPr>
        <w:t xml:space="preserve">еализация мер, направленных на стимулирование энергосбережения  и повышение энергетической эффективности деятельности, связанной с использованием энергетических ресурсов в </w:t>
      </w:r>
      <w:r>
        <w:rPr>
          <w:rFonts w:ascii="Times New Roman" w:hAnsi="Times New Roman"/>
          <w:sz w:val="28"/>
        </w:rPr>
        <w:t>Ныровском сельском поселении.</w:t>
      </w:r>
      <w:r w:rsidRPr="003762EE">
        <w:rPr>
          <w:rFonts w:ascii="Times New Roman" w:hAnsi="Times New Roman"/>
          <w:sz w:val="28"/>
        </w:rPr>
        <w:t xml:space="preserve">  </w:t>
      </w:r>
    </w:p>
    <w:p w:rsidR="00FB3DA4" w:rsidRDefault="00FB3DA4" w:rsidP="00FB3D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задачами для достижения поставленной цели являются:</w:t>
      </w:r>
    </w:p>
    <w:p w:rsidR="00FB3DA4" w:rsidRPr="00B659DC" w:rsidRDefault="00FB3DA4" w:rsidP="00FB3DA4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п</w:t>
      </w:r>
      <w:r w:rsidRPr="00B659DC">
        <w:rPr>
          <w:rFonts w:ascii="Times New Roman" w:eastAsia="Times New Roman" w:hAnsi="Times New Roman"/>
          <w:sz w:val="28"/>
          <w:szCs w:val="26"/>
        </w:rPr>
        <w:t>овышение эф</w:t>
      </w:r>
      <w:r>
        <w:rPr>
          <w:rFonts w:ascii="Times New Roman" w:eastAsia="Times New Roman" w:hAnsi="Times New Roman"/>
          <w:sz w:val="28"/>
          <w:szCs w:val="26"/>
        </w:rPr>
        <w:t>фективности потребления энергии;</w:t>
      </w:r>
    </w:p>
    <w:p w:rsidR="00FB3DA4" w:rsidRPr="00B659DC" w:rsidRDefault="00FB3DA4" w:rsidP="00FB3DA4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с</w:t>
      </w:r>
      <w:r w:rsidRPr="00B659DC">
        <w:rPr>
          <w:rFonts w:ascii="Times New Roman" w:eastAsia="Times New Roman" w:hAnsi="Times New Roman"/>
          <w:sz w:val="28"/>
          <w:szCs w:val="26"/>
        </w:rPr>
        <w:t>окращение расхода бюджетных средств на оплату за энергоресурсы, в том числе за счет сокращения потерь те</w:t>
      </w:r>
      <w:r>
        <w:rPr>
          <w:rFonts w:ascii="Times New Roman" w:eastAsia="Times New Roman" w:hAnsi="Times New Roman"/>
          <w:sz w:val="28"/>
          <w:szCs w:val="26"/>
        </w:rPr>
        <w:t>пловой и электрической энергии;</w:t>
      </w:r>
    </w:p>
    <w:p w:rsidR="00FB3DA4" w:rsidRPr="00B659DC" w:rsidRDefault="00FB3DA4" w:rsidP="00FB3DA4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о</w:t>
      </w:r>
      <w:r w:rsidRPr="00B659DC">
        <w:rPr>
          <w:rFonts w:ascii="Times New Roman" w:eastAsia="Times New Roman" w:hAnsi="Times New Roman"/>
          <w:sz w:val="28"/>
          <w:szCs w:val="26"/>
        </w:rPr>
        <w:t>беспечение учета всего объема потреб</w:t>
      </w:r>
      <w:r>
        <w:rPr>
          <w:rFonts w:ascii="Times New Roman" w:eastAsia="Times New Roman" w:hAnsi="Times New Roman"/>
          <w:sz w:val="28"/>
          <w:szCs w:val="26"/>
        </w:rPr>
        <w:t>ляемых энергетических ресурсов;</w:t>
      </w:r>
    </w:p>
    <w:p w:rsidR="00FB3DA4" w:rsidRPr="00B659DC" w:rsidRDefault="00FB3DA4" w:rsidP="00FB3DA4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о</w:t>
      </w:r>
      <w:r w:rsidRPr="00B659DC">
        <w:rPr>
          <w:rFonts w:ascii="Times New Roman" w:eastAsia="Times New Roman" w:hAnsi="Times New Roman"/>
          <w:sz w:val="28"/>
          <w:szCs w:val="26"/>
        </w:rPr>
        <w:t xml:space="preserve">беспечение мониторинга потребления энергетических ресурсов </w:t>
      </w:r>
      <w:r>
        <w:rPr>
          <w:rFonts w:ascii="Times New Roman" w:eastAsia="Times New Roman" w:hAnsi="Times New Roman"/>
          <w:sz w:val="28"/>
          <w:szCs w:val="26"/>
        </w:rPr>
        <w:t>и их эффективного использования;</w:t>
      </w:r>
    </w:p>
    <w:p w:rsidR="00FB3DA4" w:rsidRDefault="00FB3DA4" w:rsidP="00FB3DA4">
      <w:pPr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6"/>
        </w:rPr>
        <w:t>п</w:t>
      </w:r>
      <w:r w:rsidRPr="00B659DC">
        <w:rPr>
          <w:rFonts w:ascii="Times New Roman" w:eastAsia="Times New Roman" w:hAnsi="Times New Roman"/>
          <w:sz w:val="28"/>
          <w:szCs w:val="26"/>
        </w:rPr>
        <w:t>овышение эффективности пропаганды энергосбережения.</w:t>
      </w:r>
    </w:p>
    <w:p w:rsidR="00FB3DA4" w:rsidRDefault="00FB3DA4" w:rsidP="00FB3D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A35D5">
        <w:rPr>
          <w:rFonts w:ascii="Times New Roman" w:eastAsia="Times New Roman" w:hAnsi="Times New Roman"/>
          <w:sz w:val="28"/>
          <w:szCs w:val="28"/>
        </w:rPr>
        <w:t xml:space="preserve">Срок реализации муниципальной программы рассчитан на </w:t>
      </w:r>
      <w:r w:rsidR="00E05D7B">
        <w:rPr>
          <w:rFonts w:ascii="Times New Roman" w:eastAsia="Times New Roman" w:hAnsi="Times New Roman"/>
          <w:sz w:val="28"/>
          <w:szCs w:val="28"/>
        </w:rPr>
        <w:t>2014</w:t>
      </w:r>
      <w:r w:rsidRPr="004A35D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E05D7B">
        <w:rPr>
          <w:rFonts w:ascii="Times New Roman" w:eastAsia="Times New Roman" w:hAnsi="Times New Roman"/>
          <w:sz w:val="28"/>
          <w:szCs w:val="28"/>
        </w:rPr>
        <w:t>2019</w:t>
      </w:r>
      <w:r w:rsidRPr="004A35D5">
        <w:rPr>
          <w:rFonts w:ascii="Times New Roman" w:eastAsia="Times New Roman" w:hAnsi="Times New Roman"/>
          <w:sz w:val="28"/>
          <w:szCs w:val="28"/>
        </w:rPr>
        <w:t> годы</w:t>
      </w:r>
      <w:r>
        <w:rPr>
          <w:rFonts w:ascii="Times New Roman" w:eastAsia="Times New Roman" w:hAnsi="Times New Roman"/>
          <w:sz w:val="28"/>
          <w:szCs w:val="28"/>
        </w:rPr>
        <w:t>. Разделение программы на этапы не предусмотрено.</w:t>
      </w:r>
    </w:p>
    <w:p w:rsidR="00053D6D" w:rsidRPr="00CA2E63" w:rsidRDefault="00053D6D" w:rsidP="000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4"/>
        </w:rPr>
        <w:t xml:space="preserve"> к Муниципальной программе</w:t>
      </w:r>
      <w:r w:rsidRPr="00CA2E63">
        <w:rPr>
          <w:rFonts w:ascii="Times New Roman" w:hAnsi="Times New Roman"/>
          <w:sz w:val="28"/>
          <w:szCs w:val="24"/>
        </w:rPr>
        <w:t>.</w:t>
      </w:r>
    </w:p>
    <w:p w:rsidR="004B670A" w:rsidRPr="004B670A" w:rsidRDefault="004B670A" w:rsidP="004B67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0A">
        <w:rPr>
          <w:rFonts w:ascii="Times New Roman" w:hAnsi="Times New Roman"/>
          <w:sz w:val="28"/>
          <w:szCs w:val="28"/>
        </w:rPr>
        <w:t xml:space="preserve">В рамках </w:t>
      </w:r>
      <w:r w:rsidR="00053D6D" w:rsidRPr="004B670A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B670A">
        <w:rPr>
          <w:rFonts w:ascii="Times New Roman" w:hAnsi="Times New Roman"/>
          <w:sz w:val="28"/>
          <w:szCs w:val="28"/>
        </w:rPr>
        <w:t>планируется достичь следующих результатов:</w:t>
      </w:r>
    </w:p>
    <w:p w:rsidR="004B670A" w:rsidRPr="004B670A" w:rsidRDefault="00053D6D" w:rsidP="004B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70A">
        <w:rPr>
          <w:rFonts w:ascii="Times New Roman" w:eastAsia="Times New Roman" w:hAnsi="Times New Roman"/>
          <w:sz w:val="28"/>
          <w:szCs w:val="28"/>
        </w:rPr>
        <w:t xml:space="preserve"> </w:t>
      </w:r>
      <w:r w:rsidR="004B670A" w:rsidRPr="004B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экономия электрической энергии;</w:t>
      </w:r>
    </w:p>
    <w:p w:rsidR="004B670A" w:rsidRPr="004B670A" w:rsidRDefault="004B670A" w:rsidP="004B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сокращение потерь воды в общем объеме поднятой воды;</w:t>
      </w:r>
    </w:p>
    <w:p w:rsidR="00053D6D" w:rsidRDefault="004B670A" w:rsidP="004B6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доля осветительных устройств с использованием светодиодов в общем объеме используемых осветительных устройств.</w:t>
      </w:r>
    </w:p>
    <w:p w:rsidR="000363A5" w:rsidRDefault="000363A5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3A5">
        <w:rPr>
          <w:rFonts w:ascii="Times New Roman" w:hAnsi="Times New Roman"/>
          <w:sz w:val="28"/>
          <w:szCs w:val="28"/>
        </w:rPr>
        <w:t>Р</w:t>
      </w:r>
      <w:r w:rsidRPr="000363A5">
        <w:rPr>
          <w:rFonts w:ascii="Times New Roman" w:hAnsi="Times New Roman"/>
          <w:b/>
          <w:sz w:val="28"/>
          <w:szCs w:val="28"/>
        </w:rPr>
        <w:t>аздел 3. Обобщенная характеристика мероприятий муниципальной программы</w:t>
      </w:r>
    </w:p>
    <w:p w:rsidR="00557704" w:rsidRDefault="00717921" w:rsidP="005577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Программа содержит мероприятия, предусмотренные постановлением</w:t>
      </w:r>
      <w:r w:rsidR="00557704" w:rsidRPr="00C951CA">
        <w:rPr>
          <w:rFonts w:ascii="Times New Roman" w:hAnsi="Times New Roman"/>
          <w:sz w:val="28"/>
        </w:rPr>
        <w:t xml:space="preserve"> Правит</w:t>
      </w:r>
      <w:r>
        <w:rPr>
          <w:rFonts w:ascii="Times New Roman" w:hAnsi="Times New Roman"/>
          <w:sz w:val="28"/>
        </w:rPr>
        <w:t xml:space="preserve">ельства Российской Федерации </w:t>
      </w:r>
      <w:r w:rsidR="00557704" w:rsidRPr="00C951C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 31.12.2009 №1225 «О требованиях к региональным и муниципальным программам в области </w:t>
      </w:r>
      <w:r w:rsidR="00557704" w:rsidRPr="00C951CA">
        <w:rPr>
          <w:rFonts w:ascii="Times New Roman" w:hAnsi="Times New Roman"/>
          <w:sz w:val="28"/>
        </w:rPr>
        <w:t>энергосбережения</w:t>
      </w:r>
      <w:r>
        <w:rPr>
          <w:rFonts w:ascii="Times New Roman" w:hAnsi="Times New Roman"/>
          <w:sz w:val="28"/>
        </w:rPr>
        <w:t xml:space="preserve"> и повышения энергетической эффективности», приказом</w:t>
      </w:r>
      <w:r w:rsidR="00557704" w:rsidRPr="00C951CA">
        <w:rPr>
          <w:rFonts w:ascii="Times New Roman" w:hAnsi="Times New Roman"/>
          <w:sz w:val="28"/>
        </w:rPr>
        <w:t xml:space="preserve"> Минэкономразви</w:t>
      </w:r>
      <w:r>
        <w:rPr>
          <w:rFonts w:ascii="Times New Roman" w:hAnsi="Times New Roman"/>
          <w:sz w:val="28"/>
        </w:rPr>
        <w:t xml:space="preserve">тия Российской Федерации от 17.02.2010 №61 «Об утверждении </w:t>
      </w:r>
      <w:r w:rsidR="00557704" w:rsidRPr="00C951CA">
        <w:rPr>
          <w:rFonts w:ascii="Times New Roman" w:hAnsi="Times New Roman"/>
          <w:sz w:val="28"/>
        </w:rPr>
        <w:t>приме</w:t>
      </w:r>
      <w:r>
        <w:rPr>
          <w:rFonts w:ascii="Times New Roman" w:hAnsi="Times New Roman"/>
          <w:sz w:val="28"/>
        </w:rPr>
        <w:t>рного перечня мероприятий в области энергосбережения и повышения</w:t>
      </w:r>
      <w:r w:rsidR="00557704" w:rsidRPr="00C951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энергетической эффективности, который может быть использован в целях разработки</w:t>
      </w:r>
      <w:r w:rsidR="00557704" w:rsidRPr="00C951CA">
        <w:rPr>
          <w:rFonts w:ascii="Times New Roman" w:hAnsi="Times New Roman"/>
          <w:sz w:val="28"/>
        </w:rPr>
        <w:t xml:space="preserve"> региональных, </w:t>
      </w:r>
      <w:r w:rsidR="00844F68">
        <w:rPr>
          <w:rFonts w:ascii="Times New Roman" w:hAnsi="Times New Roman"/>
          <w:sz w:val="28"/>
        </w:rPr>
        <w:t xml:space="preserve">муниципальных программ в области энергосбережения и повышения </w:t>
      </w:r>
      <w:r w:rsidR="00557704" w:rsidRPr="00C951CA">
        <w:rPr>
          <w:rFonts w:ascii="Times New Roman" w:hAnsi="Times New Roman"/>
          <w:sz w:val="28"/>
        </w:rPr>
        <w:t>энергетич</w:t>
      </w:r>
      <w:r w:rsidR="00844F68">
        <w:rPr>
          <w:rFonts w:ascii="Times New Roman" w:hAnsi="Times New Roman"/>
          <w:sz w:val="28"/>
        </w:rPr>
        <w:t>еской</w:t>
      </w:r>
      <w:proofErr w:type="gramEnd"/>
      <w:r w:rsidR="00844F68">
        <w:rPr>
          <w:rFonts w:ascii="Times New Roman" w:hAnsi="Times New Roman"/>
          <w:sz w:val="28"/>
        </w:rPr>
        <w:t xml:space="preserve"> </w:t>
      </w:r>
      <w:r w:rsidR="00557704" w:rsidRPr="00C951CA">
        <w:rPr>
          <w:rFonts w:ascii="Times New Roman" w:hAnsi="Times New Roman"/>
          <w:sz w:val="28"/>
        </w:rPr>
        <w:t>эффективности».</w:t>
      </w:r>
    </w:p>
    <w:p w:rsidR="00557704" w:rsidRDefault="00557704" w:rsidP="005577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3BAB">
        <w:rPr>
          <w:rFonts w:ascii="Times New Roman" w:hAnsi="Times New Roman"/>
          <w:sz w:val="28"/>
        </w:rPr>
        <w:t>Приоритетной задачей в области энергосбережения является проведение мероприятий, обеспечивающих снижение энергопотребления и уменьшение бюджетных средств, направ</w:t>
      </w:r>
      <w:r w:rsidR="00C53BAB" w:rsidRPr="00C53BAB">
        <w:rPr>
          <w:rFonts w:ascii="Times New Roman" w:hAnsi="Times New Roman"/>
          <w:sz w:val="28"/>
        </w:rPr>
        <w:t>ляемых на оплату энергоресурсов: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C53BAB">
        <w:rPr>
          <w:rFonts w:ascii="Times New Roman" w:hAnsi="Times New Roman"/>
          <w:sz w:val="28"/>
          <w:szCs w:val="28"/>
        </w:rPr>
        <w:t>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C53BAB">
        <w:rPr>
          <w:rFonts w:ascii="Times New Roman" w:hAnsi="Times New Roman"/>
          <w:sz w:val="28"/>
          <w:szCs w:val="28"/>
        </w:rPr>
        <w:t>ероприятия по организации порядка управления (эксплуатации) бесхозяйными объектами недвижимого имущества, используемыми для  передачи электрической и тепловой энергии, воды, с момента выявления таких объектов;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 xml:space="preserve">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C53BAB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осуществления регулируемых видов деятельности</w:t>
      </w:r>
      <w:proofErr w:type="gramEnd"/>
      <w:r w:rsidRPr="00C53BAB">
        <w:rPr>
          <w:rFonts w:ascii="Times New Roman" w:hAnsi="Times New Roman" w:cs="Times New Roman"/>
          <w:sz w:val="28"/>
          <w:szCs w:val="28"/>
        </w:rPr>
        <w:t>;</w:t>
      </w:r>
    </w:p>
    <w:p w:rsidR="00C53BAB" w:rsidRPr="00C53BAB" w:rsidRDefault="00C53BAB" w:rsidP="00AA5F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BAB">
        <w:rPr>
          <w:rFonts w:ascii="Times New Roman" w:hAnsi="Times New Roman"/>
          <w:sz w:val="28"/>
          <w:szCs w:val="28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сокращению потерь электрической энергии, тепловой энергии при их передаче;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сокращению объемов электрической энергии, используемой при передаче (транспортировке) воды;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сокращению потерь воды при ее передаче;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  <w:proofErr w:type="gramEnd"/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>ероприятия по обучению в области энергосбережения и повышения энергетической эффективности;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3BAB">
        <w:rPr>
          <w:rFonts w:ascii="Times New Roman" w:hAnsi="Times New Roman" w:cs="Times New Roman"/>
          <w:sz w:val="28"/>
          <w:szCs w:val="28"/>
        </w:rPr>
        <w:t xml:space="preserve">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</w:r>
      <w:proofErr w:type="gramStart"/>
      <w:r w:rsidRPr="00C53BA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53BAB">
        <w:rPr>
          <w:rFonts w:ascii="Times New Roman" w:hAnsi="Times New Roman" w:cs="Times New Roman"/>
          <w:sz w:val="28"/>
          <w:szCs w:val="28"/>
        </w:rPr>
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</w:t>
      </w:r>
      <w:r w:rsidRPr="00C53BAB">
        <w:rPr>
          <w:rFonts w:ascii="Times New Roman" w:hAnsi="Times New Roman" w:cs="Times New Roman"/>
          <w:sz w:val="28"/>
          <w:szCs w:val="28"/>
        </w:rPr>
        <w:lastRenderedPageBreak/>
        <w:t>эффективности либо применяется добровольная маркировка энергетической эффективности;</w:t>
      </w:r>
    </w:p>
    <w:p w:rsidR="00C53BAB" w:rsidRPr="00C53BAB" w:rsidRDefault="00C53BAB" w:rsidP="00557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3BAB">
        <w:rPr>
          <w:rFonts w:ascii="Times New Roman" w:hAnsi="Times New Roman"/>
          <w:sz w:val="28"/>
          <w:szCs w:val="28"/>
        </w:rPr>
        <w:t>Поддержка жилищно-коммунального хозяйства.</w:t>
      </w:r>
    </w:p>
    <w:p w:rsidR="00557704" w:rsidRDefault="00557704" w:rsidP="005577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00EC">
        <w:rPr>
          <w:rFonts w:ascii="Times New Roman" w:hAnsi="Times New Roman"/>
          <w:sz w:val="28"/>
        </w:rPr>
        <w:t xml:space="preserve">Мероприятия Программы и объемы ее финансирования уточняются при формировании проекта бюджета </w:t>
      </w:r>
      <w:r w:rsidR="00717921">
        <w:rPr>
          <w:rFonts w:ascii="Times New Roman" w:hAnsi="Times New Roman"/>
          <w:sz w:val="28"/>
        </w:rPr>
        <w:t xml:space="preserve">Ныровского сельского </w:t>
      </w:r>
      <w:r w:rsidRPr="001400EC">
        <w:rPr>
          <w:rFonts w:ascii="Times New Roman" w:hAnsi="Times New Roman"/>
          <w:sz w:val="28"/>
        </w:rPr>
        <w:t>поселения на соответствующий финансовый год.</w:t>
      </w:r>
    </w:p>
    <w:p w:rsidR="009B123D" w:rsidRPr="009B123D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053D6D" w:rsidRDefault="00053D6D" w:rsidP="0005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053D6D" w:rsidRDefault="00053D6D" w:rsidP="00053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актов.</w:t>
      </w:r>
    </w:p>
    <w:p w:rsidR="00053D6D" w:rsidRDefault="00053D6D" w:rsidP="0005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053D6D" w:rsidRDefault="00895A8B" w:rsidP="0005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053D6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="00053D6D">
        <w:rPr>
          <w:rFonts w:ascii="Times New Roman" w:hAnsi="Times New Roman"/>
          <w:sz w:val="28"/>
          <w:szCs w:val="28"/>
        </w:rPr>
        <w:t xml:space="preserve"> вносить предложения по совершенствованию реализации мероприятий Программы.</w:t>
      </w:r>
    </w:p>
    <w:p w:rsidR="00053D6D" w:rsidRPr="00282685" w:rsidRDefault="00053D6D" w:rsidP="0005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895A8B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мероприятий Программы вносятся соответствующие изменения в Программу.</w:t>
      </w:r>
    </w:p>
    <w:p w:rsidR="00C8786B" w:rsidRPr="00F9047D" w:rsidRDefault="00C8786B" w:rsidP="00C8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</w:t>
      </w:r>
      <w:r w:rsidR="00123BF5">
        <w:rPr>
          <w:rFonts w:ascii="Times New Roman" w:hAnsi="Times New Roman" w:cs="Times New Roman"/>
          <w:sz w:val="28"/>
        </w:rPr>
        <w:t>П</w:t>
      </w:r>
      <w:r w:rsidRPr="00F9047D">
        <w:rPr>
          <w:rFonts w:ascii="Times New Roman" w:hAnsi="Times New Roman" w:cs="Times New Roman"/>
          <w:sz w:val="28"/>
        </w:rPr>
        <w:t xml:space="preserve">риложении № </w:t>
      </w:r>
      <w:r w:rsidR="005577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C8786B" w:rsidRDefault="00C8786B" w:rsidP="00C8786B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F6F97" w:rsidRPr="00145089" w:rsidRDefault="001F6F97" w:rsidP="00C8786B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5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053D6D" w:rsidRPr="005755B5" w:rsidRDefault="00053D6D" w:rsidP="00053D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 xml:space="preserve">Предполагаемые объемы финансирования из бюджета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, предусмотренные настоящей Программой, носят ориентировочный характер и подлежат корректировке в соответствии с решением </w:t>
      </w:r>
      <w:r>
        <w:rPr>
          <w:rFonts w:ascii="Times New Roman" w:hAnsi="Times New Roman"/>
          <w:sz w:val="28"/>
          <w:szCs w:val="28"/>
        </w:rPr>
        <w:t>Ныровской сельской Думы</w:t>
      </w:r>
      <w:r w:rsidRPr="005755B5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="00C8786B">
        <w:rPr>
          <w:rFonts w:ascii="Times New Roman" w:hAnsi="Times New Roman"/>
          <w:sz w:val="28"/>
          <w:szCs w:val="28"/>
        </w:rPr>
        <w:t xml:space="preserve"> на соответствующий год и плановый период.</w:t>
      </w:r>
    </w:p>
    <w:p w:rsidR="00053D6D" w:rsidRDefault="00053D6D" w:rsidP="00053D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053D6D" w:rsidRDefault="00053D6D" w:rsidP="0005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D4C57">
        <w:rPr>
          <w:rFonts w:ascii="Times New Roman" w:eastAsia="Times New Roman" w:hAnsi="Times New Roman"/>
          <w:sz w:val="28"/>
        </w:rPr>
        <w:t xml:space="preserve">Расходы на реализацию </w:t>
      </w:r>
      <w:r>
        <w:rPr>
          <w:rFonts w:ascii="Times New Roman" w:eastAsia="Times New Roman" w:hAnsi="Times New Roman"/>
          <w:sz w:val="28"/>
        </w:rPr>
        <w:t>муниципальной</w:t>
      </w:r>
      <w:r w:rsidRPr="00FD4C57">
        <w:rPr>
          <w:rFonts w:ascii="Times New Roman" w:eastAsia="Times New Roman" w:hAnsi="Times New Roman"/>
          <w:sz w:val="28"/>
        </w:rPr>
        <w:t xml:space="preserve"> программы за счет средств </w:t>
      </w:r>
      <w:r w:rsidR="001F6F97">
        <w:rPr>
          <w:rFonts w:ascii="Times New Roman" w:eastAsia="Times New Roman" w:hAnsi="Times New Roman"/>
          <w:sz w:val="28"/>
        </w:rPr>
        <w:t xml:space="preserve">местного </w:t>
      </w:r>
      <w:r w:rsidRPr="00FD4C57">
        <w:rPr>
          <w:rFonts w:ascii="Times New Roman" w:eastAsia="Times New Roman" w:hAnsi="Times New Roman"/>
          <w:sz w:val="28"/>
        </w:rPr>
        <w:t>бюджета</w:t>
      </w:r>
      <w:r w:rsidR="001F6F9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Приложение № </w:t>
      </w:r>
      <w:r w:rsidR="00557704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к Муниципальной программе.</w:t>
      </w:r>
    </w:p>
    <w:p w:rsidR="00053D6D" w:rsidRDefault="00053D6D" w:rsidP="00053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FD4C57">
        <w:rPr>
          <w:rFonts w:ascii="Times New Roman" w:eastAsia="Times New Roman" w:hAnsi="Times New Roman"/>
          <w:sz w:val="28"/>
        </w:rPr>
        <w:t>есурсно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обеспечени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реализации </w:t>
      </w:r>
      <w:r>
        <w:rPr>
          <w:rFonts w:ascii="Times New Roman" w:eastAsia="Times New Roman" w:hAnsi="Times New Roman"/>
          <w:sz w:val="28"/>
        </w:rPr>
        <w:t>муниципальной</w:t>
      </w:r>
      <w:r w:rsidRPr="00FD4C57">
        <w:rPr>
          <w:rFonts w:ascii="Times New Roman" w:eastAsia="Times New Roman" w:hAnsi="Times New Roman"/>
          <w:sz w:val="28"/>
        </w:rPr>
        <w:t xml:space="preserve"> программы за счет всех источников финансирования</w:t>
      </w:r>
      <w:r>
        <w:rPr>
          <w:rFonts w:ascii="Times New Roman" w:eastAsia="Times New Roman" w:hAnsi="Times New Roman"/>
          <w:sz w:val="28"/>
        </w:rPr>
        <w:t xml:space="preserve"> Приложение № </w:t>
      </w:r>
      <w:r w:rsidR="00557704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к Муниципальной программе.</w:t>
      </w:r>
    </w:p>
    <w:p w:rsidR="009B123D" w:rsidRPr="00885059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lastRenderedPageBreak/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t>В ходе реализации муниципальной программы  возможны стандартные риски: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t>недофинансирование мероприятий муниципальной программы (в частности, это может быть рост цен (тарифов) на материально-технические средства и топливно-энергетические ресурсы,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t>изменение федерального законодательства.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t>Предложения по мерам управления рисками реализации муниципальной программы: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053D6D" w:rsidRPr="00B3547E" w:rsidRDefault="00053D6D" w:rsidP="00053D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36"/>
          <w:szCs w:val="24"/>
        </w:rPr>
      </w:pPr>
      <w:r w:rsidRPr="00B3547E">
        <w:rPr>
          <w:rFonts w:ascii="Times New Roman" w:eastAsia="Times New Roman" w:hAnsi="Times New Roman"/>
          <w:sz w:val="28"/>
          <w:szCs w:val="20"/>
        </w:rPr>
        <w:t>изменения в действующие муниципальные нормативно-правовые акты должны вноситься своевременно.</w:t>
      </w:r>
    </w:p>
    <w:p w:rsidR="00885059" w:rsidRDefault="00540BC9" w:rsidP="00540BC9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5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D15E8" w:rsidRDefault="005D15E8" w:rsidP="00F312DE">
      <w:pPr>
        <w:spacing w:after="72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5D15E8" w:rsidRDefault="005D15E8" w:rsidP="001F6F97">
      <w:pPr>
        <w:spacing w:after="48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«</w:t>
      </w:r>
      <w:r w:rsidR="00053D6D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</w:t>
      </w:r>
      <w:r w:rsidR="00053D6D" w:rsidRPr="00F75CC8">
        <w:rPr>
          <w:rFonts w:ascii="Times New Roman" w:hAnsi="Times New Roman"/>
          <w:sz w:val="28"/>
          <w:szCs w:val="28"/>
        </w:rPr>
        <w:t xml:space="preserve"> муниципально</w:t>
      </w:r>
      <w:r w:rsidR="00053D6D">
        <w:rPr>
          <w:rFonts w:ascii="Times New Roman" w:hAnsi="Times New Roman"/>
          <w:sz w:val="28"/>
          <w:szCs w:val="28"/>
        </w:rPr>
        <w:t>м</w:t>
      </w:r>
      <w:r w:rsidR="00053D6D" w:rsidRPr="00F75CC8">
        <w:rPr>
          <w:rFonts w:ascii="Times New Roman" w:hAnsi="Times New Roman"/>
          <w:sz w:val="28"/>
          <w:szCs w:val="28"/>
        </w:rPr>
        <w:t xml:space="preserve"> образовани</w:t>
      </w:r>
      <w:r w:rsidR="00053D6D">
        <w:rPr>
          <w:rFonts w:ascii="Times New Roman" w:hAnsi="Times New Roman"/>
          <w:sz w:val="28"/>
          <w:szCs w:val="28"/>
        </w:rPr>
        <w:t>и</w:t>
      </w:r>
      <w:r w:rsidR="00053D6D" w:rsidRPr="00F75CC8">
        <w:rPr>
          <w:rFonts w:ascii="Times New Roman" w:hAnsi="Times New Roman"/>
          <w:sz w:val="28"/>
          <w:szCs w:val="28"/>
        </w:rPr>
        <w:t xml:space="preserve"> Ныровское сельское поселени</w:t>
      </w:r>
      <w:r w:rsidR="00053D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AA5F7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-</w:t>
      </w:r>
      <w:r w:rsidR="00AA5F7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2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6428"/>
        <w:gridCol w:w="1417"/>
        <w:gridCol w:w="1134"/>
        <w:gridCol w:w="1134"/>
        <w:gridCol w:w="1134"/>
        <w:gridCol w:w="1134"/>
        <w:gridCol w:w="1134"/>
        <w:gridCol w:w="1064"/>
      </w:tblGrid>
      <w:tr w:rsidR="00540BC9" w:rsidRPr="00F312DE" w:rsidTr="001F6F9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BC9" w:rsidRPr="00F312DE" w:rsidRDefault="00540BC9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D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31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2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BC9" w:rsidRPr="00F312DE" w:rsidRDefault="00540BC9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D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BC9" w:rsidRPr="00F312DE" w:rsidRDefault="00540BC9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D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BC9" w:rsidRPr="00F312DE" w:rsidRDefault="00540BC9" w:rsidP="0089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DE">
              <w:rPr>
                <w:rFonts w:ascii="Times New Roman" w:hAnsi="Times New Roman"/>
                <w:sz w:val="24"/>
                <w:szCs w:val="24"/>
              </w:rPr>
              <w:t xml:space="preserve">Значение показателя эффективности </w:t>
            </w:r>
          </w:p>
        </w:tc>
      </w:tr>
      <w:tr w:rsidR="00F312DE" w:rsidRPr="00F312DE" w:rsidTr="002300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F312DE" w:rsidRDefault="00F312DE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F312DE" w:rsidRDefault="00F312DE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F312DE" w:rsidRDefault="00F312DE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640A4F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  <w:r w:rsidR="001F6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12DE" w:rsidRPr="00F312D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F312DE" w:rsidRPr="00F312DE" w:rsidRDefault="00F312DE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640A4F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="00F312DE"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F312DE" w:rsidRPr="00F312DE" w:rsidRDefault="00F312DE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640A4F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F312DE"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F312DE" w:rsidRPr="00F312DE" w:rsidRDefault="00F312DE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640A4F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F312DE"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F312DE" w:rsidRPr="00F312DE" w:rsidRDefault="00F312DE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640A4F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F312DE"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F312DE" w:rsidRPr="00F312DE" w:rsidRDefault="00F312DE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640A4F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F312DE"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F312DE" w:rsidRPr="00F312DE" w:rsidRDefault="00F312DE" w:rsidP="00F3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12DE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</w:tr>
      <w:tr w:rsidR="00F312DE" w:rsidRPr="00F312DE" w:rsidTr="002300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F312DE" w:rsidRDefault="00F312DE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F312DE" w:rsidRDefault="00F312DE" w:rsidP="00A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DE">
              <w:rPr>
                <w:rFonts w:ascii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Ныровское сельское поселение</w:t>
            </w:r>
            <w:r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 на </w:t>
            </w:r>
            <w:r w:rsidR="00AA5F76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  <w:r w:rsidRPr="00F312D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AA5F7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F312DE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F312DE" w:rsidRDefault="00F312DE" w:rsidP="0089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12DE" w:rsidRPr="002A3655" w:rsidTr="002300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2A3655" w:rsidRDefault="001731E6" w:rsidP="002A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2DE" w:rsidRPr="002A3655" w:rsidRDefault="002A3655" w:rsidP="002A3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кономия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6B7488" w:rsidP="002A3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Вт.ч</w:t>
            </w:r>
          </w:p>
          <w:p w:rsidR="002A3655" w:rsidRPr="002A3655" w:rsidRDefault="002A3655" w:rsidP="002A3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6B7488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6B7488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2DE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A3655" w:rsidRPr="002A3655" w:rsidTr="002300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5" w:rsidRPr="002A3655" w:rsidRDefault="002A3655" w:rsidP="002A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6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5" w:rsidRPr="002A3655" w:rsidRDefault="002A3655" w:rsidP="002A3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Сокращение</w:t>
            </w: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воды в общем объеме поднятой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4B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B67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4B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B6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4B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B6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4B670A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3655" w:rsidRPr="002A3655" w:rsidTr="002300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5" w:rsidRPr="002A3655" w:rsidRDefault="002A3655" w:rsidP="002A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5" w:rsidRPr="002A3655" w:rsidRDefault="002A3655" w:rsidP="002A3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A3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655" w:rsidRPr="002A3655" w:rsidRDefault="002A3655" w:rsidP="002A3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AA5F76" w:rsidP="00AA5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557704" w:rsidRPr="00895A8B" w:rsidRDefault="00557704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895A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57704" w:rsidRPr="00895A8B" w:rsidRDefault="00895A8B" w:rsidP="00895A8B">
      <w:pPr>
        <w:shd w:val="clear" w:color="auto" w:fill="FFFFFF"/>
        <w:spacing w:after="72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57704" w:rsidRPr="00F312DE" w:rsidRDefault="00557704" w:rsidP="00895A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25"/>
      <w:bookmarkEnd w:id="0"/>
      <w:r w:rsidRPr="00F312DE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557704" w:rsidRPr="00F312DE" w:rsidRDefault="00557704" w:rsidP="00895A8B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DE">
        <w:rPr>
          <w:rFonts w:ascii="Times New Roman" w:hAnsi="Times New Roman" w:cs="Times New Roman"/>
          <w:b/>
          <w:sz w:val="28"/>
          <w:szCs w:val="28"/>
        </w:rPr>
        <w:t>«</w:t>
      </w:r>
      <w:r w:rsidRPr="00F312DE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r w:rsidRPr="00F312DE">
        <w:rPr>
          <w:rFonts w:ascii="Times New Roman" w:hAnsi="Times New Roman" w:cs="Times New Roman"/>
          <w:b/>
          <w:sz w:val="28"/>
          <w:szCs w:val="28"/>
        </w:rPr>
        <w:t xml:space="preserve">Ныровское сельское поселение» на </w:t>
      </w:r>
      <w:r w:rsidR="00640A4F">
        <w:rPr>
          <w:rFonts w:ascii="Times New Roman" w:hAnsi="Times New Roman" w:cs="Times New Roman"/>
          <w:b/>
          <w:sz w:val="28"/>
          <w:szCs w:val="28"/>
        </w:rPr>
        <w:t>2014</w:t>
      </w:r>
      <w:r w:rsidRPr="00F312DE">
        <w:rPr>
          <w:rFonts w:ascii="Times New Roman" w:hAnsi="Times New Roman" w:cs="Times New Roman"/>
          <w:b/>
          <w:sz w:val="28"/>
          <w:szCs w:val="28"/>
        </w:rPr>
        <w:t>-</w:t>
      </w:r>
      <w:r w:rsidR="00640A4F">
        <w:rPr>
          <w:rFonts w:ascii="Times New Roman" w:hAnsi="Times New Roman" w:cs="Times New Roman"/>
          <w:b/>
          <w:sz w:val="28"/>
          <w:szCs w:val="28"/>
        </w:rPr>
        <w:t>2019</w:t>
      </w:r>
      <w:r w:rsidRPr="00F312D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4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095"/>
        <w:gridCol w:w="2552"/>
        <w:gridCol w:w="2098"/>
      </w:tblGrid>
      <w:tr w:rsidR="00557704" w:rsidRPr="005B03E0" w:rsidTr="00540B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B0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03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557704" w:rsidRPr="005B03E0" w:rsidTr="00540B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557704" w:rsidRPr="005B03E0" w:rsidTr="00540B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F9047D" w:rsidRDefault="00557704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F9047D" w:rsidRDefault="00557704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F9047D" w:rsidRDefault="00557704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F9047D" w:rsidRDefault="00557704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557704" w:rsidRPr="005B03E0" w:rsidTr="00540B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F9047D" w:rsidRDefault="00557704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F9047D" w:rsidRDefault="00557704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F9047D" w:rsidRDefault="00557704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F9047D" w:rsidRDefault="00557704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57704" w:rsidRPr="005B03E0" w:rsidTr="00540B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5B03E0" w:rsidRDefault="00557704" w:rsidP="0054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F9047D" w:rsidRDefault="00557704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04" w:rsidRPr="00F9047D" w:rsidRDefault="00557704" w:rsidP="0054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Ныровского сельского поселения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F9047D" w:rsidRDefault="00557704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704" w:rsidRPr="00F9047D" w:rsidRDefault="00557704" w:rsidP="0054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95A8B" w:rsidRDefault="00895A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895A8B" w:rsidRDefault="00895A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895A8B" w:rsidRDefault="00AA5F76" w:rsidP="00AA5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991CAE" w:rsidRPr="00895A8B" w:rsidRDefault="00991CAE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895A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57704" w:rsidRPr="00895A8B">
        <w:rPr>
          <w:rFonts w:ascii="Times New Roman" w:hAnsi="Times New Roman" w:cs="Times New Roman"/>
          <w:sz w:val="28"/>
          <w:szCs w:val="28"/>
        </w:rPr>
        <w:t>3</w:t>
      </w:r>
    </w:p>
    <w:p w:rsidR="00991CAE" w:rsidRPr="00F312DE" w:rsidRDefault="00991CAE" w:rsidP="00895A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895A8B">
        <w:rPr>
          <w:rFonts w:ascii="Times New Roman" w:hAnsi="Times New Roman" w:cs="Times New Roman"/>
          <w:sz w:val="28"/>
          <w:szCs w:val="28"/>
        </w:rPr>
        <w:t>к муниципальной</w:t>
      </w:r>
      <w:r w:rsidRPr="009705C6">
        <w:rPr>
          <w:rFonts w:ascii="Times New Roman" w:hAnsi="Times New Roman" w:cs="Times New Roman"/>
          <w:sz w:val="24"/>
          <w:szCs w:val="28"/>
        </w:rPr>
        <w:t xml:space="preserve"> программе </w:t>
      </w:r>
    </w:p>
    <w:p w:rsidR="00991CAE" w:rsidRDefault="00991CAE" w:rsidP="00F312DE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8B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программы за счет средств </w:t>
      </w:r>
      <w:r w:rsidR="001F6F9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895A8B">
        <w:rPr>
          <w:rFonts w:ascii="Times New Roman" w:hAnsi="Times New Roman" w:cs="Times New Roman"/>
          <w:b/>
          <w:sz w:val="28"/>
          <w:szCs w:val="28"/>
        </w:rPr>
        <w:t>бюджета</w:t>
      </w:r>
    </w:p>
    <w:tbl>
      <w:tblPr>
        <w:tblpPr w:leftFromText="180" w:rightFromText="180" w:vertAnchor="text" w:tblpX="-3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50"/>
        <w:gridCol w:w="5245"/>
        <w:gridCol w:w="1842"/>
        <w:gridCol w:w="1135"/>
        <w:gridCol w:w="851"/>
        <w:gridCol w:w="850"/>
        <w:gridCol w:w="709"/>
        <w:gridCol w:w="851"/>
        <w:gridCol w:w="850"/>
        <w:gridCol w:w="850"/>
      </w:tblGrid>
      <w:tr w:rsidR="00640A4F" w:rsidRPr="00AA5F76" w:rsidTr="00AA5F76">
        <w:trPr>
          <w:cantSplit/>
        </w:trPr>
        <w:tc>
          <w:tcPr>
            <w:tcW w:w="568" w:type="dxa"/>
            <w:vMerge w:val="restart"/>
            <w:vAlign w:val="center"/>
          </w:tcPr>
          <w:p w:rsidR="00640A4F" w:rsidRPr="00AA5F76" w:rsidRDefault="00640A4F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0A4F" w:rsidRPr="00AA5F76" w:rsidRDefault="00640A4F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F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5F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0" w:type="dxa"/>
            <w:vMerge w:val="restart"/>
            <w:vAlign w:val="center"/>
          </w:tcPr>
          <w:p w:rsidR="00640A4F" w:rsidRPr="00AA5F76" w:rsidRDefault="00640A4F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  <w:vAlign w:val="center"/>
          </w:tcPr>
          <w:p w:rsidR="00640A4F" w:rsidRPr="00AA5F76" w:rsidRDefault="00640A4F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096" w:type="dxa"/>
            <w:gridSpan w:val="7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Merge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64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2019 год план</w:t>
            </w:r>
          </w:p>
        </w:tc>
        <w:tc>
          <w:tcPr>
            <w:tcW w:w="850" w:type="dxa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40A4F" w:rsidRPr="00AA5F76" w:rsidTr="00AA5F76">
        <w:trPr>
          <w:cantSplit/>
          <w:trHeight w:val="426"/>
        </w:trPr>
        <w:tc>
          <w:tcPr>
            <w:tcW w:w="568" w:type="dxa"/>
            <w:vMerge w:val="restart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640A4F" w:rsidRPr="00AA5F76" w:rsidRDefault="00640A4F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45" w:type="dxa"/>
            <w:vMerge w:val="restart"/>
          </w:tcPr>
          <w:p w:rsidR="00640A4F" w:rsidRPr="00AA5F76" w:rsidRDefault="00640A4F" w:rsidP="0075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Ныровское сельское поселение</w:t>
            </w:r>
            <w:r w:rsidRPr="00AA5F76">
              <w:rPr>
                <w:rFonts w:ascii="Times New Roman" w:eastAsia="Times New Roman" w:hAnsi="Times New Roman"/>
                <w:sz w:val="24"/>
                <w:szCs w:val="24"/>
              </w:rPr>
              <w:t xml:space="preserve">  на 2014-2019 годы</w:t>
            </w:r>
          </w:p>
        </w:tc>
        <w:tc>
          <w:tcPr>
            <w:tcW w:w="1842" w:type="dxa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640A4F" w:rsidRPr="00AA5F76" w:rsidTr="00AA5F76">
        <w:trPr>
          <w:cantSplit/>
          <w:trHeight w:val="737"/>
        </w:trPr>
        <w:tc>
          <w:tcPr>
            <w:tcW w:w="568" w:type="dxa"/>
            <w:vMerge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640A4F" w:rsidRPr="00AA5F76" w:rsidRDefault="00640A4F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40A4F" w:rsidRPr="00AA5F76" w:rsidRDefault="00640A4F" w:rsidP="0075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 передачи электрической и тепловой энергии, воды, с момента выявления таких объектов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AA5F76">
              <w:rPr>
                <w:rFonts w:ascii="Times New Roman" w:hAnsi="Times New Roman"/>
                <w:sz w:val="24"/>
                <w:szCs w:val="24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сокращению потерь воды при ее передаче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9A144F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9A144F" w:rsidP="009A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AA5F76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AA5F76">
              <w:rPr>
                <w:rFonts w:ascii="Times New Roman" w:hAnsi="Times New Roman"/>
                <w:sz w:val="24"/>
                <w:szCs w:val="24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A4F" w:rsidRPr="00AA5F76" w:rsidTr="00AA5F76">
        <w:trPr>
          <w:cantSplit/>
        </w:trPr>
        <w:tc>
          <w:tcPr>
            <w:tcW w:w="568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45" w:type="dxa"/>
          </w:tcPr>
          <w:p w:rsidR="00640A4F" w:rsidRPr="00AA5F76" w:rsidRDefault="00640A4F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842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1135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640A4F" w:rsidRPr="00AA5F76" w:rsidRDefault="00640A4F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7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</w:tbl>
    <w:p w:rsidR="00640A4F" w:rsidRPr="00895A8B" w:rsidRDefault="00AA5F76" w:rsidP="00F312DE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93" w:rsidRDefault="005A4693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F76" w:rsidRDefault="00AA5F76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AA5F76" w:rsidRDefault="00AA5F76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6B77AE" w:rsidRPr="009705C6" w:rsidRDefault="006B77AE" w:rsidP="006B748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557704">
        <w:rPr>
          <w:rFonts w:ascii="Times New Roman" w:hAnsi="Times New Roman" w:cs="Times New Roman"/>
          <w:sz w:val="24"/>
          <w:szCs w:val="28"/>
        </w:rPr>
        <w:t>4</w:t>
      </w:r>
    </w:p>
    <w:p w:rsidR="006B77AE" w:rsidRPr="009705C6" w:rsidRDefault="006B7488" w:rsidP="006B748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муниципальной программе</w:t>
      </w:r>
    </w:p>
    <w:p w:rsidR="006B77AE" w:rsidRPr="005A4693" w:rsidRDefault="006B77AE" w:rsidP="005A4693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18">
        <w:rPr>
          <w:rFonts w:ascii="Times New Roman" w:hAnsi="Times New Roman" w:cs="Times New Roman"/>
          <w:b/>
          <w:sz w:val="24"/>
          <w:szCs w:val="24"/>
        </w:rPr>
        <w:t>программы за счет всех источников финансирования</w:t>
      </w:r>
    </w:p>
    <w:tbl>
      <w:tblPr>
        <w:tblpPr w:leftFromText="180" w:rightFromText="180" w:vertAnchor="text" w:tblpX="-222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05"/>
        <w:gridCol w:w="6662"/>
        <w:gridCol w:w="1276"/>
        <w:gridCol w:w="992"/>
        <w:gridCol w:w="708"/>
        <w:gridCol w:w="708"/>
        <w:gridCol w:w="709"/>
        <w:gridCol w:w="709"/>
        <w:gridCol w:w="710"/>
        <w:gridCol w:w="710"/>
      </w:tblGrid>
      <w:tr w:rsidR="003031F2" w:rsidRPr="00D723CD" w:rsidTr="0075139C">
        <w:trPr>
          <w:trHeight w:val="168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2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23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Расходы (прогноз, факт), тыс. рублей</w:t>
            </w:r>
          </w:p>
        </w:tc>
      </w:tr>
      <w:tr w:rsidR="003031F2" w:rsidRPr="00D723CD" w:rsidTr="0075139C">
        <w:trPr>
          <w:trHeight w:val="146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30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2019 год план</w:t>
            </w:r>
          </w:p>
        </w:tc>
        <w:tc>
          <w:tcPr>
            <w:tcW w:w="710" w:type="dxa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3031F2" w:rsidRPr="00D723CD" w:rsidTr="0075139C">
        <w:trPr>
          <w:trHeight w:val="190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Ныровское сельское поселение</w:t>
            </w:r>
            <w:r w:rsidRPr="00D723CD">
              <w:rPr>
                <w:rFonts w:ascii="Times New Roman" w:eastAsia="Times New Roman" w:hAnsi="Times New Roman"/>
                <w:sz w:val="24"/>
                <w:szCs w:val="24"/>
              </w:rPr>
              <w:t xml:space="preserve">  на 2014-2019 годы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3031F2" w:rsidRPr="00D723CD" w:rsidTr="0075139C">
        <w:trPr>
          <w:trHeight w:val="28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3031F2" w:rsidRPr="00D723CD" w:rsidTr="0075139C">
        <w:trPr>
          <w:trHeight w:val="66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1162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308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 передачи электрической и тепловой энергии, воды, с момента выявления таких объектов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449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262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Отдельное </w:t>
            </w:r>
            <w:r w:rsidRPr="00D723C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оснащению приборами учета используемых </w:t>
            </w:r>
            <w:r w:rsidRPr="00D723CD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A872A7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638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382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632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440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D723CD">
              <w:rPr>
                <w:rFonts w:ascii="Times New Roman" w:hAnsi="Times New Roman"/>
                <w:sz w:val="24"/>
                <w:szCs w:val="24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488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305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319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031F2" w:rsidRPr="00D723CD" w:rsidTr="0075139C">
        <w:trPr>
          <w:trHeight w:val="339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24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41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169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031F2" w:rsidRPr="00D723CD" w:rsidTr="0075139C">
        <w:trPr>
          <w:trHeight w:val="119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031F2" w:rsidRPr="00D723CD" w:rsidTr="0075139C">
        <w:trPr>
          <w:trHeight w:val="20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мероприятия по сокращению потерь воды при ее передаче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031F2" w:rsidRPr="00D723CD" w:rsidTr="0075139C">
        <w:trPr>
          <w:trHeight w:val="186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031F2" w:rsidRPr="00D723CD" w:rsidTr="0075139C">
        <w:trPr>
          <w:trHeight w:val="423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B79">
              <w:rPr>
                <w:rFonts w:ascii="Times New Roman" w:hAnsi="Times New Roman"/>
                <w:sz w:val="24"/>
                <w:szCs w:val="24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1557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238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335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1222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677B79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677B79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  <w:r w:rsidRPr="00677B79">
              <w:rPr>
                <w:rFonts w:ascii="Times New Roman" w:hAnsi="Times New Roman"/>
                <w:sz w:val="24"/>
                <w:szCs w:val="24"/>
              </w:rPr>
              <w:lastRenderedPageBreak/>
              <w:t>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2688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1F2" w:rsidRPr="00D723CD" w:rsidTr="0075139C">
        <w:trPr>
          <w:trHeight w:val="169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6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9">
              <w:rPr>
                <w:rFonts w:ascii="Times New Roman" w:hAnsi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D723CD" w:rsidRDefault="003031F2" w:rsidP="007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3031F2" w:rsidRPr="00D723CD" w:rsidTr="0075139C">
        <w:trPr>
          <w:trHeight w:val="2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677B79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677B79" w:rsidRDefault="003031F2" w:rsidP="0075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1F2" w:rsidRPr="000C536C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3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3C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10" w:type="dxa"/>
            <w:vAlign w:val="center"/>
          </w:tcPr>
          <w:p w:rsidR="003031F2" w:rsidRPr="00D723CD" w:rsidRDefault="003031F2" w:rsidP="0075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</w:tbl>
    <w:p w:rsidR="000B2227" w:rsidRDefault="000B2227" w:rsidP="006B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27" w:rsidRDefault="000B2227" w:rsidP="006B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F2" w:rsidRDefault="003031F2" w:rsidP="006B7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AE" w:rsidRPr="00973C8A" w:rsidRDefault="0095443A" w:rsidP="0023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991CAE" w:rsidRPr="00973C8A" w:rsidSect="00885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3C"/>
    <w:multiLevelType w:val="hybridMultilevel"/>
    <w:tmpl w:val="EBBC4D0C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B3DFF"/>
    <w:multiLevelType w:val="hybridMultilevel"/>
    <w:tmpl w:val="47B8C87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2E81"/>
    <w:multiLevelType w:val="hybridMultilevel"/>
    <w:tmpl w:val="95869C6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93C763C"/>
    <w:multiLevelType w:val="hybridMultilevel"/>
    <w:tmpl w:val="7E4EE95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7C2628"/>
    <w:multiLevelType w:val="hybridMultilevel"/>
    <w:tmpl w:val="23A275AC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0627BA"/>
    <w:rsid w:val="000363A5"/>
    <w:rsid w:val="00053D6D"/>
    <w:rsid w:val="000627BA"/>
    <w:rsid w:val="00063F3F"/>
    <w:rsid w:val="000B2227"/>
    <w:rsid w:val="000B751A"/>
    <w:rsid w:val="00123BF5"/>
    <w:rsid w:val="00145551"/>
    <w:rsid w:val="001731E6"/>
    <w:rsid w:val="001A584F"/>
    <w:rsid w:val="001B164E"/>
    <w:rsid w:val="001F6F97"/>
    <w:rsid w:val="002300C7"/>
    <w:rsid w:val="00240761"/>
    <w:rsid w:val="002648C8"/>
    <w:rsid w:val="002A3655"/>
    <w:rsid w:val="002E7EF4"/>
    <w:rsid w:val="003031F2"/>
    <w:rsid w:val="0031067A"/>
    <w:rsid w:val="00314EF3"/>
    <w:rsid w:val="00413B01"/>
    <w:rsid w:val="004B670A"/>
    <w:rsid w:val="00506C83"/>
    <w:rsid w:val="00540BC9"/>
    <w:rsid w:val="00557704"/>
    <w:rsid w:val="005A3245"/>
    <w:rsid w:val="005A4693"/>
    <w:rsid w:val="005B63DB"/>
    <w:rsid w:val="005C5D27"/>
    <w:rsid w:val="005D15E8"/>
    <w:rsid w:val="005E3FC9"/>
    <w:rsid w:val="00640A4F"/>
    <w:rsid w:val="006526AD"/>
    <w:rsid w:val="006616C1"/>
    <w:rsid w:val="006B7488"/>
    <w:rsid w:val="006B77AE"/>
    <w:rsid w:val="00717921"/>
    <w:rsid w:val="00744A7A"/>
    <w:rsid w:val="00842F50"/>
    <w:rsid w:val="00844F68"/>
    <w:rsid w:val="00867F64"/>
    <w:rsid w:val="00885059"/>
    <w:rsid w:val="00895A8B"/>
    <w:rsid w:val="008B3DD7"/>
    <w:rsid w:val="0095443A"/>
    <w:rsid w:val="00973C8A"/>
    <w:rsid w:val="009868F5"/>
    <w:rsid w:val="00991CAE"/>
    <w:rsid w:val="009A144F"/>
    <w:rsid w:val="009A16DE"/>
    <w:rsid w:val="009B123D"/>
    <w:rsid w:val="009E121C"/>
    <w:rsid w:val="00A2562F"/>
    <w:rsid w:val="00A56BEC"/>
    <w:rsid w:val="00A83D82"/>
    <w:rsid w:val="00AA5F76"/>
    <w:rsid w:val="00AD3943"/>
    <w:rsid w:val="00B65947"/>
    <w:rsid w:val="00C51F6C"/>
    <w:rsid w:val="00C53BAB"/>
    <w:rsid w:val="00C8333D"/>
    <w:rsid w:val="00C8786B"/>
    <w:rsid w:val="00D85ADC"/>
    <w:rsid w:val="00D9059D"/>
    <w:rsid w:val="00D95563"/>
    <w:rsid w:val="00E05D7B"/>
    <w:rsid w:val="00E12F1B"/>
    <w:rsid w:val="00E60ED8"/>
    <w:rsid w:val="00E8268F"/>
    <w:rsid w:val="00E95A64"/>
    <w:rsid w:val="00F312DE"/>
    <w:rsid w:val="00F65847"/>
    <w:rsid w:val="00F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1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9059D"/>
    <w:rPr>
      <w:b/>
      <w:bCs/>
    </w:rPr>
  </w:style>
  <w:style w:type="character" w:customStyle="1" w:styleId="apple-converted-space">
    <w:name w:val="apple-converted-space"/>
    <w:basedOn w:val="a0"/>
    <w:rsid w:val="00D9059D"/>
  </w:style>
  <w:style w:type="paragraph" w:styleId="a8">
    <w:name w:val="Balloon Text"/>
    <w:basedOn w:val="a"/>
    <w:link w:val="a9"/>
    <w:uiPriority w:val="99"/>
    <w:semiHidden/>
    <w:unhideWhenUsed/>
    <w:rsid w:val="00A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7A3E-2D47-4D64-8FB8-ABDA2789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2017-12-27T06:30:00Z</cp:lastPrinted>
  <dcterms:created xsi:type="dcterms:W3CDTF">2017-07-26T08:39:00Z</dcterms:created>
  <dcterms:modified xsi:type="dcterms:W3CDTF">2017-12-27T06:30:00Z</dcterms:modified>
</cp:coreProperties>
</file>